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A9" w:rsidRDefault="001C32A9" w:rsidP="001C32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директора </w:t>
      </w:r>
      <w:r w:rsidR="00801312">
        <w:rPr>
          <w:rFonts w:ascii="Times New Roman" w:hAnsi="Times New Roman"/>
          <w:b/>
          <w:sz w:val="24"/>
          <w:szCs w:val="24"/>
        </w:rPr>
        <w:t>….</w:t>
      </w:r>
      <w:proofErr w:type="gramStart"/>
      <w:r w:rsidR="008013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1C32A9" w:rsidRDefault="001C32A9" w:rsidP="001C32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основной круг должностных обязанностей состоит из управления разработанной системой воспитательной работы школы в урочное и внеурочное время, включая систему дополнительного образования обучающихся, методическую учебу коллектива по вопросам воспитательной работы с обучающимися и их родителями, координации деятельности старшего вожатого,  социального педагога, руководителя методического объединения классных руководителей;</w:t>
      </w:r>
      <w:proofErr w:type="gramEnd"/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 расписание   кружков;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дежурство по школе, в том числе составляет графики дежурства;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методическую работу, учебу педагогического коллектива по вопросам содержания и технологии воспитательной работы с обучающимися и их родителями;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 и организует работу постоянных и временных творческих групп по актуальным проблемам, стоящим перед школой, педагогами, обучающимися в рамках учебно-воспитательного процесса;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анализирует состояние воспитательной работы в школе непосредственно и с привлечением специалистов, планирует, организует, контролирует и вносит необходимые коррективы в деятельность школы, представляет ежемесячный отчет директору школы;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анализирует программы дополнительного образования обучающихся, согласует их;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отвечает за работу по профилактике травматизма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за работу по профилактике правонарушений, в том числе ведет наблюдательное дело,  социальный паспорт школы,  отвечает за работу «</w:t>
      </w:r>
      <w:proofErr w:type="spellStart"/>
      <w:r>
        <w:rPr>
          <w:rFonts w:ascii="Times New Roman" w:hAnsi="Times New Roman"/>
          <w:sz w:val="24"/>
          <w:szCs w:val="24"/>
        </w:rPr>
        <w:t>Наркопоста</w:t>
      </w:r>
      <w:proofErr w:type="spellEnd"/>
      <w:r>
        <w:rPr>
          <w:rFonts w:ascii="Times New Roman" w:hAnsi="Times New Roman"/>
          <w:sz w:val="24"/>
          <w:szCs w:val="24"/>
        </w:rPr>
        <w:t>», и т.д.;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отвечает за организацию работы по формированию культуры здорового и безопасного образа жизни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в том числе проекты «Самая красивая клумба», «Культура поведения»,  «Моя родословная» и т.д.;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за организацию работы по формированию культуры энергосбережения;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за работу по предупреждению  антитеррористических мероприятий и противодействию экстремистской деятельности;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курирует  работу  преподавателей физической культуры, преподавателя-организатора ОБЖ;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координирует расписание внеурочной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 отвечает за её организацию;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и регулирует деятельность детских организаций, школьного ученического самоуправления;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за работу по профилактике детского дорожно-транспортного травматизма;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за работу по организации п</w:t>
      </w:r>
      <w:r>
        <w:rPr>
          <w:rFonts w:ascii="Times New Roman" w:hAnsi="Times New Roman"/>
          <w:bCs/>
          <w:sz w:val="24"/>
          <w:szCs w:val="24"/>
        </w:rPr>
        <w:t>равового образование и воспитания;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за работу по противодействию терроризму и экстремизму;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отвечает за работу по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и курирует работу по профилактике пожарной безопасности среди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проекты приказов по школе в соответствии со своими обязанностями;</w:t>
      </w:r>
    </w:p>
    <w:p w:rsidR="001C32A9" w:rsidRDefault="001C32A9" w:rsidP="001C32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 обязанности дежурного администратора.</w:t>
      </w:r>
    </w:p>
    <w:p w:rsidR="00F50841" w:rsidRDefault="00F50841"/>
    <w:sectPr w:rsidR="00F50841" w:rsidSect="00F5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AB4"/>
    <w:multiLevelType w:val="hybridMultilevel"/>
    <w:tmpl w:val="9200A5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2A9"/>
    <w:rsid w:val="001C32A9"/>
    <w:rsid w:val="003739F7"/>
    <w:rsid w:val="00801312"/>
    <w:rsid w:val="00F5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2017-10-17T14:06:00Z</dcterms:created>
  <dcterms:modified xsi:type="dcterms:W3CDTF">2018-03-23T08:58:00Z</dcterms:modified>
</cp:coreProperties>
</file>